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0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школы</w:t>
      </w:r>
    </w:p>
    <w:p w14:paraId="0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_____________ Серова Е.В.</w:t>
      </w:r>
    </w:p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30.08.2024 г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РАСПИСАНИЕ КРУЖКОВ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Центра образования цифрового и гуманитарного про</w:t>
      </w:r>
      <w:r>
        <w:rPr>
          <w:rFonts w:ascii="Times New Roman" w:hAnsi="Times New Roman"/>
          <w:b w:val="1"/>
          <w:sz w:val="28"/>
        </w:rPr>
        <w:t xml:space="preserve">филей 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«ТОЧКА РОСТА» 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2024 – 2025 </w:t>
      </w:r>
      <w:r>
        <w:rPr>
          <w:rFonts w:ascii="Times New Roman" w:hAnsi="Times New Roman"/>
          <w:b w:val="1"/>
          <w:sz w:val="28"/>
        </w:rPr>
        <w:t>уч</w:t>
      </w:r>
      <w:r>
        <w:rPr>
          <w:rFonts w:ascii="Times New Roman" w:hAnsi="Times New Roman"/>
          <w:b w:val="1"/>
          <w:sz w:val="28"/>
        </w:rPr>
        <w:t>. год</w:t>
      </w:r>
    </w:p>
    <w:tbl>
      <w:tblPr>
        <w:tblStyle w:val="Style_1"/>
        <w:tblInd w:type="dxa" w:w="-572"/>
        <w:tblLayout w:type="fixed"/>
      </w:tblPr>
      <w:tblGrid>
        <w:gridCol w:w="2340"/>
        <w:gridCol w:w="2202"/>
        <w:gridCol w:w="1928"/>
        <w:gridCol w:w="1927"/>
        <w:gridCol w:w="2065"/>
        <w:gridCol w:w="2340"/>
        <w:gridCol w:w="2340"/>
      </w:tblGrid>
      <w:tr>
        <w:tc>
          <w:tcPr>
            <w:tcW w:type="dxa" w:w="2340"/>
            <w:vMerge w:val="restart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учителя</w:t>
            </w:r>
          </w:p>
        </w:tc>
        <w:tc>
          <w:tcPr>
            <w:tcW w:type="dxa" w:w="2202"/>
            <w:vMerge w:val="restart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кружка</w:t>
            </w:r>
          </w:p>
        </w:tc>
        <w:tc>
          <w:tcPr>
            <w:tcW w:type="dxa" w:w="10599"/>
            <w:gridSpan w:val="5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занятий</w:t>
            </w:r>
          </w:p>
        </w:tc>
      </w:tr>
      <w:tr>
        <w:tc>
          <w:tcPr>
            <w:tcW w:type="dxa" w:w="2340"/>
            <w:gridSpan w:val="1"/>
            <w:vMerge w:val="continue"/>
          </w:tcPr>
          <w:p/>
        </w:tc>
        <w:tc>
          <w:tcPr>
            <w:tcW w:type="dxa" w:w="2202"/>
            <w:gridSpan w:val="1"/>
            <w:vMerge w:val="continue"/>
          </w:tcPr>
          <w:p/>
        </w:tc>
        <w:tc>
          <w:tcPr>
            <w:tcW w:type="dxa" w:w="1928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1927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</w:tc>
        <w:tc>
          <w:tcPr>
            <w:tcW w:type="dxa" w:w="2065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2340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  <w:tc>
          <w:tcPr>
            <w:tcW w:type="dxa" w:w="234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</w:tr>
      <w:tr>
        <w:trPr>
          <w:trHeight w:hRule="atLeast" w:val="850"/>
        </w:trPr>
        <w:tc>
          <w:tcPr>
            <w:tcW w:type="dxa" w:w="2340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Демченко А.Е.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02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Шахматы</w:t>
            </w:r>
          </w:p>
        </w:tc>
        <w:tc>
          <w:tcPr>
            <w:tcW w:type="dxa" w:w="1928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7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6.40-17.20</w:t>
            </w:r>
          </w:p>
        </w:tc>
        <w:tc>
          <w:tcPr>
            <w:tcW w:type="dxa" w:w="2065"/>
          </w:tcPr>
          <w:p/>
        </w:tc>
        <w:tc>
          <w:tcPr>
            <w:tcW w:type="dxa" w:w="2340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</w:tc>
        <w:tc>
          <w:tcPr>
            <w:tcW w:type="dxa" w:w="2340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40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Китаева С.Н.</w:t>
            </w:r>
          </w:p>
        </w:tc>
        <w:tc>
          <w:tcPr>
            <w:tcW w:type="dxa" w:w="2202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мастеров</w:t>
            </w:r>
          </w:p>
        </w:tc>
        <w:tc>
          <w:tcPr>
            <w:tcW w:type="dxa" w:w="1928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16.40-17.20</w:t>
            </w:r>
          </w:p>
        </w:tc>
        <w:tc>
          <w:tcPr>
            <w:tcW w:type="dxa" w:w="1927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16.40-17.20</w:t>
            </w:r>
          </w:p>
        </w:tc>
        <w:tc>
          <w:tcPr>
            <w:tcW w:type="dxa" w:w="2065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16.40-17.20</w:t>
            </w:r>
          </w:p>
        </w:tc>
        <w:tc>
          <w:tcPr>
            <w:tcW w:type="dxa" w:w="2340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16.40-17.20</w:t>
            </w:r>
          </w:p>
        </w:tc>
        <w:tc>
          <w:tcPr>
            <w:tcW w:type="dxa" w:w="2340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15.50-16.30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16.40-17.20</w:t>
            </w:r>
          </w:p>
        </w:tc>
      </w:tr>
      <w:tr>
        <w:tc>
          <w:tcPr>
            <w:tcW w:type="dxa" w:w="2340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О.Е.</w:t>
            </w:r>
          </w:p>
        </w:tc>
        <w:tc>
          <w:tcPr>
            <w:tcW w:type="dxa" w:w="2202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1928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7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5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13.45-14.25</w:t>
            </w:r>
          </w:p>
        </w:tc>
        <w:tc>
          <w:tcPr>
            <w:tcW w:type="dxa" w:w="2340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13.45-14.25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0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13.00-13.40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13.50-14.30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40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Сулоева</w:t>
            </w:r>
            <w:r>
              <w:rPr>
                <w:rFonts w:ascii="Times New Roman" w:hAnsi="Times New Roman"/>
                <w:sz w:val="24"/>
              </w:rPr>
              <w:t xml:space="preserve"> Т.Ю.</w:t>
            </w:r>
          </w:p>
        </w:tc>
        <w:tc>
          <w:tcPr>
            <w:tcW w:type="dxa" w:w="2202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D моделирование</w:t>
            </w:r>
          </w:p>
        </w:tc>
        <w:tc>
          <w:tcPr>
            <w:tcW w:type="dxa" w:w="1928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7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15.40-16.20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16.30-17.10</w:t>
            </w:r>
          </w:p>
        </w:tc>
        <w:tc>
          <w:tcPr>
            <w:tcW w:type="dxa" w:w="2065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0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0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15.40-16.20</w:t>
            </w:r>
          </w:p>
          <w:p w14:paraId="3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16.30-17.10</w:t>
            </w:r>
          </w:p>
        </w:tc>
      </w:tr>
      <w:tr>
        <w:tc>
          <w:tcPr>
            <w:tcW w:type="dxa" w:w="2340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Сулоева</w:t>
            </w:r>
            <w:r>
              <w:rPr>
                <w:rFonts w:ascii="Times New Roman" w:hAnsi="Times New Roman"/>
                <w:sz w:val="24"/>
              </w:rPr>
              <w:t xml:space="preserve"> Т.Ю.</w:t>
            </w:r>
          </w:p>
        </w:tc>
        <w:tc>
          <w:tcPr>
            <w:tcW w:type="dxa" w:w="2202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 - конструирование</w:t>
            </w:r>
          </w:p>
        </w:tc>
        <w:tc>
          <w:tcPr>
            <w:tcW w:type="dxa" w:w="1928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14.00-14.40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14.50-15.30</w:t>
            </w:r>
          </w:p>
        </w:tc>
        <w:tc>
          <w:tcPr>
            <w:tcW w:type="dxa" w:w="1927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65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0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15.00-15.40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40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A000000">
      <w:pPr>
        <w:rPr>
          <w:rFonts w:ascii="Times New Roman" w:hAnsi="Times New Roman"/>
          <w:sz w:val="28"/>
        </w:rPr>
      </w:pPr>
      <w:bookmarkStart w:id="1" w:name="_GoBack"/>
      <w:bookmarkEnd w:id="1"/>
    </w:p>
    <w:p w14:paraId="4B000000">
      <w:pPr>
        <w:tabs>
          <w:tab w:leader="none" w:pos="250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Руководитель Центра __________________ С.Ю. Демидова</w:t>
      </w: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toc 1"/>
    <w:next w:val="Style_2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2024-10-25T09:53:02Z</dcterms:modified>
</cp:coreProperties>
</file>